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1 - Kauf und Errichtung einer Interimsschule in Containerbauweis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kreis Ludwigslust-Parchim - Umbau und Modernisierung der Allgemeinen Förderschule Lübz "Schule Am Neuen Teich" - Los 01 - Kauf und Errichtung einer Interimsschule in Containerbauweis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